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C60" w:rsidRPr="00F87C60" w:rsidRDefault="00F87C60" w:rsidP="000128A6">
      <w:pPr>
        <w:spacing w:after="0" w:line="24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</w:rPr>
      </w:pPr>
      <w:r w:rsidRPr="00F87C60">
        <w:rPr>
          <w:rFonts w:ascii="Times New Roman" w:hAnsi="Times New Roman" w:cs="Times New Roman"/>
          <w:bCs/>
          <w:color w:val="222222"/>
          <w:sz w:val="24"/>
          <w:szCs w:val="24"/>
        </w:rPr>
        <w:t>Утверждаю:</w:t>
      </w:r>
    </w:p>
    <w:p w:rsidR="00F87C60" w:rsidRPr="00F87C60" w:rsidRDefault="00F87C60" w:rsidP="000128A6">
      <w:pPr>
        <w:spacing w:after="0" w:line="24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</w:rPr>
      </w:pPr>
      <w:r w:rsidRPr="00F87C60"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                                                  Директор КГУ «основная средняя школа села Гордеевка»</w:t>
      </w:r>
    </w:p>
    <w:p w:rsidR="00F87C60" w:rsidRPr="00F87C60" w:rsidRDefault="00F87C60" w:rsidP="000128A6">
      <w:pPr>
        <w:spacing w:after="0" w:line="24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</w:rPr>
      </w:pPr>
      <w:proofErr w:type="spellStart"/>
      <w:r w:rsidRPr="00F87C60">
        <w:rPr>
          <w:rFonts w:ascii="Times New Roman" w:hAnsi="Times New Roman" w:cs="Times New Roman"/>
          <w:bCs/>
          <w:color w:val="222222"/>
          <w:sz w:val="24"/>
          <w:szCs w:val="24"/>
        </w:rPr>
        <w:t>_________________Н.Богданов</w:t>
      </w:r>
      <w:proofErr w:type="spellEnd"/>
    </w:p>
    <w:p w:rsidR="00F87C60" w:rsidRPr="00F87C60" w:rsidRDefault="00F87C60" w:rsidP="000128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r w:rsidRPr="00F87C60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       </w:t>
      </w:r>
    </w:p>
    <w:p w:rsidR="00F87C60" w:rsidRPr="00F87C60" w:rsidRDefault="00F87C60" w:rsidP="000128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</w:p>
    <w:p w:rsidR="00F87C60" w:rsidRPr="00F87C60" w:rsidRDefault="00F87C60" w:rsidP="00F87C60">
      <w:pPr>
        <w:tabs>
          <w:tab w:val="left" w:pos="3825"/>
          <w:tab w:val="center" w:pos="4677"/>
        </w:tabs>
        <w:spacing w:after="0" w:line="240" w:lineRule="auto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 w:rsidRPr="00F87C60">
        <w:rPr>
          <w:rFonts w:ascii="Times New Roman" w:hAnsi="Times New Roman" w:cs="Times New Roman"/>
          <w:b/>
          <w:bCs/>
          <w:color w:val="222222"/>
          <w:sz w:val="28"/>
          <w:szCs w:val="28"/>
        </w:rPr>
        <w:tab/>
      </w:r>
    </w:p>
    <w:p w:rsidR="000128A6" w:rsidRPr="00F87C60" w:rsidRDefault="00F87C60" w:rsidP="00F87C60">
      <w:pPr>
        <w:tabs>
          <w:tab w:val="left" w:pos="3825"/>
          <w:tab w:val="center" w:pos="4677"/>
        </w:tabs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                                                 </w:t>
      </w:r>
      <w:r w:rsidR="000128A6" w:rsidRPr="00F87C60">
        <w:rPr>
          <w:rFonts w:ascii="Times New Roman" w:hAnsi="Times New Roman" w:cs="Times New Roman"/>
          <w:b/>
          <w:bCs/>
          <w:color w:val="222222"/>
          <w:sz w:val="28"/>
          <w:szCs w:val="28"/>
        </w:rPr>
        <w:t>План работы</w:t>
      </w:r>
    </w:p>
    <w:p w:rsidR="00F87C60" w:rsidRDefault="000128A6" w:rsidP="000128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 w:rsidRPr="00F87C60">
        <w:rPr>
          <w:rFonts w:ascii="Times New Roman" w:hAnsi="Times New Roman" w:cs="Times New Roman"/>
          <w:b/>
          <w:bCs/>
          <w:color w:val="222222"/>
          <w:sz w:val="28"/>
          <w:szCs w:val="28"/>
        </w:rPr>
        <w:t>по противодействию</w:t>
      </w:r>
      <w:r w:rsidRPr="00F87C60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F87C60" w:rsidRPr="00F87C60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коррупции </w:t>
      </w:r>
    </w:p>
    <w:p w:rsidR="000128A6" w:rsidRPr="00F87C60" w:rsidRDefault="00F87C60" w:rsidP="000128A6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 w:rsidRPr="00F87C60">
        <w:rPr>
          <w:rFonts w:ascii="Times New Roman" w:hAnsi="Times New Roman" w:cs="Times New Roman"/>
          <w:b/>
          <w:bCs/>
          <w:color w:val="222222"/>
          <w:sz w:val="28"/>
          <w:szCs w:val="28"/>
        </w:rPr>
        <w:t>2024-2025</w:t>
      </w:r>
      <w:r w:rsidR="000128A6" w:rsidRPr="00F87C60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учебный год.</w:t>
      </w:r>
    </w:p>
    <w:p w:rsidR="000128A6" w:rsidRPr="00F87C60" w:rsidRDefault="000128A6" w:rsidP="000128A6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</w:rPr>
      </w:pPr>
    </w:p>
    <w:tbl>
      <w:tblPr>
        <w:tblW w:w="9367" w:type="dxa"/>
        <w:tblCellSpacing w:w="0" w:type="dxa"/>
        <w:tblInd w:w="-4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1"/>
        <w:gridCol w:w="4634"/>
        <w:gridCol w:w="1601"/>
        <w:gridCol w:w="2461"/>
      </w:tblGrid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</w:pPr>
            <w:r w:rsidRPr="00F87C60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87C60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п</w:t>
            </w:r>
            <w:proofErr w:type="spellEnd"/>
            <w:proofErr w:type="gramEnd"/>
            <w:r w:rsidRPr="00F87C60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/</w:t>
            </w:r>
            <w:proofErr w:type="spellStart"/>
            <w:r w:rsidRPr="00F87C60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F87C60" w:rsidP="00141D97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 xml:space="preserve">             </w:t>
            </w:r>
            <w:r w:rsidR="000128A6" w:rsidRPr="00F87C60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Мероприятия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</w:pPr>
            <w:r w:rsidRPr="00F87C60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Сроки проведения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F87C60" w:rsidP="00141D97">
            <w:pPr>
              <w:spacing w:after="0" w:line="240" w:lineRule="auto"/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 xml:space="preserve"> </w:t>
            </w:r>
            <w:r w:rsidR="000128A6" w:rsidRPr="00F87C60"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Ответственный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Обеспечение права граждан на доступ к информации о деятельности  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 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Зам. директора по ВР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F87C60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Использование прямых телефонных линий</w:t>
            </w:r>
            <w:r w:rsidR="00F87C60"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Директор школы 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Организация личного приема граждан директором школы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4.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Активизация работы по организации органов  самоуправления, обладающий комплексом управленческих полномочий, в том числе по участию в принятии решения о распределении </w:t>
            </w:r>
            <w:proofErr w:type="gramStart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средств стимулирующей части фонда оплаты труда</w:t>
            </w:r>
            <w:proofErr w:type="gramEnd"/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Соблюдение единой системы муниципальной оценки качества образования с использованием процедур: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аттестация педагогов школы;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мониторинговые исследования в сфере образования;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статистические наблюдения;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самоана</w:t>
            </w:r>
            <w:r w:rsidR="00F87C60"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лиз деятельности организации образования</w:t>
            </w: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создание системы информирования управления образования, общественности, о качестве образования в школе;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соблюдение единой системы критериев оценки качества образования (результаты, процессы, условия)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определение ответственности должностных лиц, привлекаемых к подготовке и проведению сдачи контрольных нормативов за неисполнение, ненадлежащее выполнение обязанностей и злоупотребление служебным положением;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- обеспечение ознакомления участников </w:t>
            </w: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lastRenderedPageBreak/>
              <w:t>сдачи контрольных нормативов с полученными ими результатами;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- участие работников школы в составе конфликтных комиссий;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lastRenderedPageBreak/>
              <w:t>По назначению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Зам. директора по УР 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Зам. директора по ВР 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lastRenderedPageBreak/>
              <w:t>6.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Организация систематического </w:t>
            </w:r>
            <w:proofErr w:type="gramStart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контроля за</w:t>
            </w:r>
            <w:proofErr w:type="gramEnd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получением, учетом, хранением, заполнением  и порядком выдачи документов. Определение ответственности должностных лиц.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7.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Усиление контроля за недопущением фактов неправомерного взимания денежных средств с родителей (законных представителей)</w:t>
            </w:r>
            <w:proofErr w:type="gramStart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8.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Организация систематического контроля </w:t>
            </w:r>
            <w:proofErr w:type="gramStart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 выполнением законодательства о противодействии коррупции в школе при организации работы по вопросам</w:t>
            </w:r>
            <w:proofErr w:type="gramEnd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охраны труда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Директор школы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9.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F87C60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Обеспечение соблюдений правил приема, перевода и отчисления обучающихся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Директор школы</w:t>
            </w:r>
            <w:proofErr w:type="gramStart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,</w:t>
            </w:r>
            <w:proofErr w:type="gramEnd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Зам.директора по УР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10.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Обеспечение открытости деятельности учреждения дополнительного образования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 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 директора по ВР  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11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Проведение Дней открытых дверей в школе.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Ознакомление родителей с условиями поступления в школу и обучения в ней.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сентябрь 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Зам. директора по УР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12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Модернизация нормативно-правовой базы деятельности  школы, в том числе в целях совершенствования единых требований к обучающимся, законным представителям и работникам УДО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Январ</w:t>
            </w:r>
            <w:proofErr w:type="gramStart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ь-</w:t>
            </w:r>
            <w:proofErr w:type="gramEnd"/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март  года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Зам. директора по УР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13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Своевременное информирование посредством размещения информации на сайте школы (электронное образование), выпусков печатной продукции о проводимых мероприятиях и других важных событиях в жизни школы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 течение периода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Директор школы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Зам. директора по ВР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14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Усиление персональной ответственности работников школы за неправомерное принятие решения в рамках своих полномочий.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Постоянно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Директор школы 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15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Рассмотрение вопросов исполнения законодательства о борьбе с коррупцией на совещаниях при директоре, педагогических советах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 течение года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Зам. директора по УР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Зам директора по ВР 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16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Привлечение к дисциплинарной ответственности работников школы, не принимающих должных мер по </w:t>
            </w: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lastRenderedPageBreak/>
              <w:t>обеспечению исполнения антикоррупционного законодательства.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lastRenderedPageBreak/>
              <w:t>По факту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Директор школы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lastRenderedPageBreak/>
              <w:t> 17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Организация и проведение к Международному дню борьбы с коррупцией (9 декабря), различных мероприятий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Классные руководители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18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Акция «Нет коррупции»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Декабрь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Зам. директора по ВР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Классные руководители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19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Конкурс среди учащихся на лучший плакат антикоррупционной направленности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Декабрь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Зам. директора по ВР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Классные руководители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20</w:t>
            </w:r>
          </w:p>
        </w:tc>
        <w:tc>
          <w:tcPr>
            <w:tcW w:w="46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Работа с педагогами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Зам. директора по ВР </w:t>
            </w:r>
          </w:p>
        </w:tc>
      </w:tr>
      <w:tr w:rsidR="000128A6" w:rsidRPr="00F87C60" w:rsidTr="00141D97">
        <w:trPr>
          <w:tblCellSpacing w:w="0" w:type="dxa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/>
                <w:color w:val="222222"/>
                <w:sz w:val="24"/>
                <w:szCs w:val="24"/>
              </w:rPr>
              <w:t>21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F87C60">
              <w:rPr>
                <w:rFonts w:ascii="Times New Roman" w:hAnsi="Times New Roman"/>
                <w:color w:val="222222"/>
                <w:sz w:val="24"/>
                <w:szCs w:val="24"/>
              </w:rPr>
              <w:t>Размещение на сайте ОУ правовых актов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C60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C60">
              <w:rPr>
                <w:rFonts w:ascii="Times New Roman" w:hAnsi="Times New Roman"/>
                <w:sz w:val="24"/>
                <w:szCs w:val="24"/>
              </w:rPr>
              <w:t xml:space="preserve">Зам директора по УР </w:t>
            </w:r>
          </w:p>
          <w:p w:rsidR="000128A6" w:rsidRPr="00F87C60" w:rsidRDefault="000128A6" w:rsidP="00141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7C60">
              <w:rPr>
                <w:rFonts w:ascii="Times New Roman" w:hAnsi="Times New Roman"/>
                <w:sz w:val="24"/>
                <w:szCs w:val="24"/>
              </w:rPr>
              <w:t>Зам директора по ВР</w:t>
            </w:r>
          </w:p>
        </w:tc>
      </w:tr>
    </w:tbl>
    <w:p w:rsidR="00246B9F" w:rsidRDefault="00246B9F"/>
    <w:sectPr w:rsidR="00246B9F" w:rsidSect="004A0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0DB7"/>
    <w:rsid w:val="000128A6"/>
    <w:rsid w:val="00246B9F"/>
    <w:rsid w:val="004A0EC4"/>
    <w:rsid w:val="00610DB7"/>
    <w:rsid w:val="00C561F9"/>
    <w:rsid w:val="00D57A9D"/>
    <w:rsid w:val="00F87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A6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Виолетта Осипова</dc:creator>
  <cp:keywords/>
  <dc:description/>
  <cp:lastModifiedBy>Пользователь Windows</cp:lastModifiedBy>
  <cp:revision>4</cp:revision>
  <cp:lastPrinted>2025-01-09T15:04:00Z</cp:lastPrinted>
  <dcterms:created xsi:type="dcterms:W3CDTF">2023-10-10T14:50:00Z</dcterms:created>
  <dcterms:modified xsi:type="dcterms:W3CDTF">2025-01-09T15:05:00Z</dcterms:modified>
</cp:coreProperties>
</file>